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468" w:rsidRDefault="00FA7468" w:rsidP="00AA3640">
      <w:pPr>
        <w:jc w:val="center"/>
        <w:rPr>
          <w:rFonts w:ascii="Arial" w:hAnsi="Arial" w:cs="Arial"/>
          <w:b/>
          <w:sz w:val="20"/>
          <w:szCs w:val="20"/>
        </w:rPr>
      </w:pPr>
    </w:p>
    <w:p w:rsidR="00FA7468" w:rsidRDefault="00FA7468" w:rsidP="009E7906">
      <w:pPr>
        <w:tabs>
          <w:tab w:val="left" w:pos="4086"/>
        </w:tabs>
        <w:rPr>
          <w:rFonts w:ascii="Arial" w:hAnsi="Arial" w:cs="Arial"/>
          <w:b/>
          <w:sz w:val="20"/>
          <w:szCs w:val="20"/>
        </w:rPr>
      </w:pPr>
      <w:r>
        <w:rPr>
          <w:rFonts w:ascii="Arial" w:hAnsi="Arial" w:cs="Arial"/>
          <w:b/>
          <w:sz w:val="20"/>
          <w:szCs w:val="20"/>
        </w:rPr>
        <w:tab/>
      </w:r>
    </w:p>
    <w:p w:rsidR="00AA3640" w:rsidRDefault="00AA3640" w:rsidP="00AA3640">
      <w:pPr>
        <w:jc w:val="center"/>
        <w:rPr>
          <w:rFonts w:ascii="Arial" w:hAnsi="Arial" w:cs="Arial"/>
          <w:b/>
          <w:sz w:val="20"/>
          <w:szCs w:val="20"/>
        </w:rPr>
      </w:pPr>
      <w:r w:rsidRPr="00021F47">
        <w:rPr>
          <w:rFonts w:ascii="Arial" w:hAnsi="Arial" w:cs="Arial"/>
          <w:b/>
          <w:sz w:val="20"/>
          <w:szCs w:val="20"/>
        </w:rPr>
        <w:t>FORECLOSURE INFORMATION</w:t>
      </w:r>
    </w:p>
    <w:p w:rsidR="00AA3640" w:rsidRDefault="00AA3640" w:rsidP="00AA3640">
      <w:pPr>
        <w:jc w:val="center"/>
        <w:rPr>
          <w:rFonts w:ascii="Arial" w:hAnsi="Arial" w:cs="Arial"/>
          <w:b/>
          <w:sz w:val="20"/>
          <w:szCs w:val="20"/>
        </w:rPr>
      </w:pPr>
    </w:p>
    <w:p w:rsidR="00AA3640" w:rsidRDefault="00AA3640" w:rsidP="00AA3640">
      <w:pPr>
        <w:rPr>
          <w:rFonts w:ascii="Arial" w:hAnsi="Arial" w:cs="Arial"/>
          <w:sz w:val="20"/>
          <w:szCs w:val="20"/>
        </w:rPr>
      </w:pPr>
      <w:r w:rsidRPr="00021F47">
        <w:rPr>
          <w:rFonts w:ascii="Arial" w:hAnsi="Arial" w:cs="Arial"/>
          <w:sz w:val="20"/>
          <w:szCs w:val="20"/>
        </w:rPr>
        <w:t xml:space="preserve">Relative to the </w:t>
      </w:r>
      <w:r>
        <w:rPr>
          <w:rFonts w:ascii="Arial" w:hAnsi="Arial" w:cs="Arial"/>
          <w:sz w:val="20"/>
          <w:szCs w:val="20"/>
        </w:rPr>
        <w:t>Mortgage or Deed of Trust shown as Exception ___________ in Paragraph 5</w:t>
      </w:r>
    </w:p>
    <w:p w:rsidR="00AA3640" w:rsidRDefault="00AA3640" w:rsidP="00AA3640">
      <w:pPr>
        <w:rPr>
          <w:rFonts w:ascii="Arial" w:hAnsi="Arial" w:cs="Arial"/>
          <w:sz w:val="20"/>
          <w:szCs w:val="20"/>
        </w:rPr>
      </w:pPr>
    </w:p>
    <w:p w:rsidR="00AA3640" w:rsidRDefault="00AA3640" w:rsidP="00AA3640">
      <w:pPr>
        <w:pStyle w:val="ListParagraph"/>
        <w:numPr>
          <w:ilvl w:val="0"/>
          <w:numId w:val="3"/>
        </w:numPr>
        <w:rPr>
          <w:rFonts w:ascii="Arial" w:hAnsi="Arial" w:cs="Arial"/>
          <w:sz w:val="20"/>
          <w:szCs w:val="20"/>
        </w:rPr>
      </w:pPr>
      <w:r>
        <w:rPr>
          <w:rFonts w:ascii="Arial" w:hAnsi="Arial" w:cs="Arial"/>
          <w:sz w:val="20"/>
          <w:szCs w:val="20"/>
        </w:rPr>
        <w:t>Judicial district in which said land is located:</w:t>
      </w:r>
    </w:p>
    <w:p w:rsidR="00AA3640" w:rsidRDefault="00AA3640" w:rsidP="00AA3640">
      <w:pPr>
        <w:ind w:left="360"/>
        <w:rPr>
          <w:rFonts w:ascii="Arial" w:hAnsi="Arial" w:cs="Arial"/>
          <w:sz w:val="20"/>
          <w:szCs w:val="20"/>
        </w:rPr>
      </w:pPr>
    </w:p>
    <w:p w:rsidR="00AA3640" w:rsidRDefault="00AA3640" w:rsidP="00AA3640">
      <w:pPr>
        <w:ind w:left="360"/>
        <w:rPr>
          <w:rFonts w:ascii="Arial" w:hAnsi="Arial" w:cs="Arial"/>
          <w:sz w:val="20"/>
          <w:szCs w:val="20"/>
        </w:rPr>
      </w:pPr>
    </w:p>
    <w:p w:rsidR="00AA3640" w:rsidRDefault="00AA3640" w:rsidP="00AA3640">
      <w:pPr>
        <w:pStyle w:val="ListParagraph"/>
        <w:numPr>
          <w:ilvl w:val="0"/>
          <w:numId w:val="3"/>
        </w:numPr>
        <w:rPr>
          <w:rFonts w:ascii="Arial" w:hAnsi="Arial" w:cs="Arial"/>
          <w:sz w:val="20"/>
          <w:szCs w:val="20"/>
        </w:rPr>
      </w:pPr>
      <w:r>
        <w:rPr>
          <w:rFonts w:ascii="Arial" w:hAnsi="Arial" w:cs="Arial"/>
          <w:sz w:val="20"/>
          <w:szCs w:val="20"/>
        </w:rPr>
        <w:t>Legal Publication</w:t>
      </w:r>
    </w:p>
    <w:p w:rsidR="00AA3640" w:rsidRDefault="00AA3640" w:rsidP="00AA3640">
      <w:pPr>
        <w:ind w:left="360"/>
        <w:rPr>
          <w:rFonts w:ascii="Arial" w:hAnsi="Arial" w:cs="Arial"/>
          <w:sz w:val="20"/>
          <w:szCs w:val="20"/>
        </w:rPr>
      </w:pPr>
    </w:p>
    <w:p w:rsidR="00AA3640" w:rsidRDefault="00AA3640" w:rsidP="00AA3640">
      <w:pPr>
        <w:ind w:left="360"/>
        <w:rPr>
          <w:rFonts w:ascii="Arial" w:hAnsi="Arial" w:cs="Arial"/>
          <w:sz w:val="20"/>
          <w:szCs w:val="20"/>
        </w:rPr>
      </w:pPr>
    </w:p>
    <w:p w:rsidR="00AA3640" w:rsidRDefault="00AA3640" w:rsidP="00FA7468">
      <w:pPr>
        <w:pStyle w:val="ListParagraph"/>
        <w:numPr>
          <w:ilvl w:val="0"/>
          <w:numId w:val="3"/>
        </w:numPr>
        <w:jc w:val="both"/>
        <w:rPr>
          <w:rFonts w:ascii="Arial" w:hAnsi="Arial" w:cs="Arial"/>
          <w:sz w:val="20"/>
          <w:szCs w:val="20"/>
        </w:rPr>
      </w:pPr>
      <w:r>
        <w:rPr>
          <w:rFonts w:ascii="Arial" w:hAnsi="Arial" w:cs="Arial"/>
          <w:sz w:val="20"/>
          <w:szCs w:val="20"/>
        </w:rPr>
        <w:t>The names and address of the Grantor, Mortgagor, Trustor or Borrower as shown in the Mortgage or Deed of Trust, and each other person identified in the Mortgage or Deed of Trust or subsequently recorded document as requiring notice to be sent:</w:t>
      </w:r>
    </w:p>
    <w:p w:rsidR="00AA3640" w:rsidRDefault="00AA3640" w:rsidP="00FA7468">
      <w:pPr>
        <w:ind w:left="360"/>
        <w:jc w:val="both"/>
        <w:rPr>
          <w:rFonts w:ascii="Arial" w:hAnsi="Arial" w:cs="Arial"/>
          <w:sz w:val="20"/>
          <w:szCs w:val="20"/>
        </w:rPr>
      </w:pPr>
    </w:p>
    <w:p w:rsidR="00AA3640" w:rsidRDefault="00AA3640" w:rsidP="00FA7468">
      <w:pPr>
        <w:ind w:left="360"/>
        <w:jc w:val="both"/>
        <w:rPr>
          <w:rFonts w:ascii="Arial" w:hAnsi="Arial" w:cs="Arial"/>
          <w:sz w:val="20"/>
          <w:szCs w:val="20"/>
        </w:rPr>
      </w:pPr>
    </w:p>
    <w:p w:rsidR="00AA3640" w:rsidRDefault="00AA3640" w:rsidP="00FA7468">
      <w:pPr>
        <w:ind w:left="360"/>
        <w:jc w:val="both"/>
        <w:rPr>
          <w:rFonts w:ascii="Arial" w:hAnsi="Arial" w:cs="Arial"/>
          <w:sz w:val="20"/>
          <w:szCs w:val="20"/>
        </w:rPr>
      </w:pPr>
    </w:p>
    <w:p w:rsidR="00AA3640" w:rsidRDefault="00AA3640" w:rsidP="00FA7468">
      <w:pPr>
        <w:pStyle w:val="ListParagraph"/>
        <w:numPr>
          <w:ilvl w:val="0"/>
          <w:numId w:val="3"/>
        </w:numPr>
        <w:jc w:val="both"/>
        <w:rPr>
          <w:rFonts w:ascii="Arial" w:hAnsi="Arial" w:cs="Arial"/>
          <w:sz w:val="20"/>
          <w:szCs w:val="20"/>
        </w:rPr>
      </w:pPr>
      <w:r>
        <w:rPr>
          <w:rFonts w:ascii="Arial" w:hAnsi="Arial" w:cs="Arial"/>
          <w:sz w:val="20"/>
          <w:szCs w:val="20"/>
        </w:rPr>
        <w:t>The names and addresses of each successor in interest to the Grantor, Mortgagor, Trustor or Borrower shown in the Mortgage or Deed of Trust, and any person having a lien or interest subsequent to the interest of the Mortgagee or Beneficiary whose address appears in the public records:</w:t>
      </w:r>
    </w:p>
    <w:p w:rsidR="00AA3640" w:rsidRDefault="00AA3640" w:rsidP="00FA7468">
      <w:pPr>
        <w:ind w:left="360"/>
        <w:jc w:val="both"/>
        <w:rPr>
          <w:rFonts w:ascii="Arial" w:hAnsi="Arial" w:cs="Arial"/>
          <w:sz w:val="20"/>
          <w:szCs w:val="20"/>
        </w:rPr>
      </w:pPr>
    </w:p>
    <w:p w:rsidR="00AA3640" w:rsidRDefault="00AA3640" w:rsidP="00FA7468">
      <w:pPr>
        <w:ind w:left="360"/>
        <w:jc w:val="both"/>
        <w:rPr>
          <w:rFonts w:ascii="Arial" w:hAnsi="Arial" w:cs="Arial"/>
          <w:sz w:val="20"/>
          <w:szCs w:val="20"/>
        </w:rPr>
      </w:pPr>
    </w:p>
    <w:p w:rsidR="00AA3640" w:rsidRDefault="00AA3640" w:rsidP="00FA7468">
      <w:pPr>
        <w:ind w:left="360"/>
        <w:jc w:val="both"/>
        <w:rPr>
          <w:rFonts w:ascii="Arial" w:hAnsi="Arial" w:cs="Arial"/>
          <w:sz w:val="20"/>
          <w:szCs w:val="20"/>
        </w:rPr>
      </w:pPr>
    </w:p>
    <w:p w:rsidR="00AA3640" w:rsidRDefault="00AA3640" w:rsidP="00FA7468">
      <w:pPr>
        <w:pStyle w:val="ListParagraph"/>
        <w:numPr>
          <w:ilvl w:val="0"/>
          <w:numId w:val="3"/>
        </w:numPr>
        <w:jc w:val="both"/>
        <w:rPr>
          <w:rFonts w:ascii="Arial" w:hAnsi="Arial" w:cs="Arial"/>
          <w:sz w:val="20"/>
          <w:szCs w:val="20"/>
        </w:rPr>
      </w:pPr>
      <w:r w:rsidRPr="00021F47">
        <w:rPr>
          <w:rFonts w:ascii="Arial" w:hAnsi="Arial" w:cs="Arial"/>
          <w:sz w:val="20"/>
          <w:szCs w:val="20"/>
        </w:rPr>
        <w:t xml:space="preserve">Attention is called to the </w:t>
      </w:r>
      <w:proofErr w:type="spellStart"/>
      <w:r w:rsidRPr="00021F47">
        <w:rPr>
          <w:rFonts w:ascii="Arial" w:hAnsi="Arial" w:cs="Arial"/>
          <w:sz w:val="20"/>
          <w:szCs w:val="20"/>
        </w:rPr>
        <w:t>Servicemembers</w:t>
      </w:r>
      <w:proofErr w:type="spellEnd"/>
      <w:r>
        <w:rPr>
          <w:rFonts w:ascii="Arial" w:hAnsi="Arial" w:cs="Arial"/>
          <w:sz w:val="20"/>
          <w:szCs w:val="20"/>
        </w:rPr>
        <w:t xml:space="preserve"> </w:t>
      </w:r>
      <w:r w:rsidRPr="00021F47">
        <w:rPr>
          <w:rFonts w:ascii="Arial" w:hAnsi="Arial" w:cs="Arial"/>
          <w:sz w:val="20"/>
          <w:szCs w:val="20"/>
        </w:rPr>
        <w:t>Civil Relief Act (Appendix 50 USC §§501 et seq.) and</w:t>
      </w:r>
      <w:r>
        <w:rPr>
          <w:rFonts w:ascii="Arial" w:hAnsi="Arial" w:cs="Arial"/>
          <w:sz w:val="20"/>
          <w:szCs w:val="20"/>
        </w:rPr>
        <w:t xml:space="preserve"> amendments thereto which contain</w:t>
      </w:r>
      <w:r w:rsidRPr="00021F47">
        <w:rPr>
          <w:rFonts w:ascii="Arial" w:hAnsi="Arial" w:cs="Arial"/>
          <w:sz w:val="20"/>
          <w:szCs w:val="20"/>
        </w:rPr>
        <w:t xml:space="preserve"> restrictions against the sale of land under a deed of trust or mortgage if the owner is entitled to the benefits of those laws.</w:t>
      </w:r>
    </w:p>
    <w:p w:rsidR="00AA3640" w:rsidRDefault="00AA3640" w:rsidP="00FA7468">
      <w:pPr>
        <w:ind w:left="360"/>
        <w:jc w:val="both"/>
        <w:rPr>
          <w:rFonts w:ascii="Arial" w:hAnsi="Arial" w:cs="Arial"/>
          <w:sz w:val="20"/>
          <w:szCs w:val="20"/>
        </w:rPr>
      </w:pPr>
    </w:p>
    <w:p w:rsidR="00AA3640" w:rsidRDefault="00AA3640" w:rsidP="00FA7468">
      <w:pPr>
        <w:ind w:left="360"/>
        <w:jc w:val="both"/>
        <w:rPr>
          <w:rFonts w:ascii="Arial" w:hAnsi="Arial" w:cs="Arial"/>
          <w:sz w:val="20"/>
          <w:szCs w:val="20"/>
        </w:rPr>
      </w:pPr>
    </w:p>
    <w:p w:rsidR="00AA3640" w:rsidRDefault="00AA3640" w:rsidP="00FA7468">
      <w:pPr>
        <w:ind w:left="360"/>
        <w:jc w:val="both"/>
        <w:rPr>
          <w:rFonts w:ascii="Arial" w:hAnsi="Arial" w:cs="Arial"/>
          <w:sz w:val="20"/>
          <w:szCs w:val="20"/>
        </w:rPr>
      </w:pPr>
    </w:p>
    <w:p w:rsidR="006854D9" w:rsidRPr="00AA3640" w:rsidRDefault="00AA3640" w:rsidP="00AA3640">
      <w:pPr>
        <w:pStyle w:val="ListParagraph"/>
        <w:numPr>
          <w:ilvl w:val="0"/>
          <w:numId w:val="3"/>
        </w:numPr>
        <w:ind w:left="360"/>
        <w:jc w:val="both"/>
      </w:pPr>
      <w:r w:rsidRPr="00FA7468">
        <w:rPr>
          <w:rFonts w:ascii="Arial" w:hAnsi="Arial" w:cs="Arial"/>
          <w:sz w:val="20"/>
          <w:szCs w:val="20"/>
        </w:rPr>
        <w:t xml:space="preserve">Attention is called to the Federal Tax Lien Act of 1966 (26 USC §§ 6321 et seq.), that, among other things, provides for the giving of written notice of sale in a specified manner to the Secretary of Treasury or his or her delegate as a requirement for the discharge or divestment of a Federal Tax Lien in a </w:t>
      </w:r>
      <w:proofErr w:type="spellStart"/>
      <w:r w:rsidRPr="00FA7468">
        <w:rPr>
          <w:rFonts w:ascii="Arial" w:hAnsi="Arial" w:cs="Arial"/>
          <w:sz w:val="20"/>
          <w:szCs w:val="20"/>
        </w:rPr>
        <w:t>nonjudicial</w:t>
      </w:r>
      <w:proofErr w:type="spellEnd"/>
      <w:r w:rsidRPr="00FA7468">
        <w:rPr>
          <w:rFonts w:ascii="Arial" w:hAnsi="Arial" w:cs="Arial"/>
          <w:sz w:val="20"/>
          <w:szCs w:val="20"/>
        </w:rPr>
        <w:t xml:space="preserve"> sale, and establishes with respect to that lien a right in the United States to redeem the property within a period of 120 days from the date of the sale.</w:t>
      </w:r>
    </w:p>
    <w:sectPr w:rsidR="006854D9" w:rsidRPr="00AA36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3B" w:rsidRDefault="0039693B" w:rsidP="00FA7468">
      <w:r>
        <w:separator/>
      </w:r>
    </w:p>
  </w:endnote>
  <w:endnote w:type="continuationSeparator" w:id="0">
    <w:p w:rsidR="0039693B" w:rsidRDefault="0039693B" w:rsidP="00FA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E9" w:rsidRDefault="00E97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E9" w:rsidRDefault="00E97BE9" w:rsidP="00E97BE9">
    <w:pPr>
      <w:pStyle w:val="Footer"/>
      <w:rPr>
        <w:rFonts w:ascii="Arial" w:hAnsi="Arial" w:cs="Arial"/>
        <w:sz w:val="18"/>
        <w:szCs w:val="18"/>
      </w:rPr>
    </w:pPr>
    <w:r>
      <w:rPr>
        <w:rFonts w:ascii="Arial" w:hAnsi="Arial" w:cs="Arial"/>
        <w:sz w:val="18"/>
        <w:szCs w:val="18"/>
      </w:rPr>
      <w:t xml:space="preserve">WFG </w:t>
    </w:r>
    <w:r w:rsidR="00E919CB">
      <w:rPr>
        <w:rFonts w:ascii="Arial" w:hAnsi="Arial" w:cs="Arial"/>
        <w:sz w:val="18"/>
        <w:szCs w:val="18"/>
      </w:rPr>
      <w:t>Foreclosure</w:t>
    </w:r>
    <w:bookmarkStart w:id="0" w:name="_GoBack"/>
    <w:bookmarkEnd w:id="0"/>
    <w:r>
      <w:rPr>
        <w:rFonts w:ascii="Arial" w:hAnsi="Arial" w:cs="Arial"/>
        <w:sz w:val="18"/>
        <w:szCs w:val="18"/>
      </w:rPr>
      <w:t xml:space="preserve"> Guarantee – Information</w:t>
    </w:r>
  </w:p>
  <w:p w:rsidR="00E97BE9" w:rsidRDefault="00E97BE9" w:rsidP="00E97BE9">
    <w:pPr>
      <w:pStyle w:val="Footer"/>
      <w:rPr>
        <w:rFonts w:ascii="Arial" w:hAnsi="Arial" w:cs="Arial"/>
        <w:sz w:val="18"/>
        <w:szCs w:val="18"/>
      </w:rPr>
    </w:pPr>
    <w:r>
      <w:rPr>
        <w:rFonts w:ascii="Arial" w:hAnsi="Arial" w:cs="Arial"/>
        <w:sz w:val="18"/>
        <w:szCs w:val="18"/>
      </w:rPr>
      <w:t>Wyoming</w:t>
    </w:r>
  </w:p>
  <w:p w:rsidR="00E97BE9" w:rsidRDefault="00E97BE9" w:rsidP="00E97BE9">
    <w:pPr>
      <w:pStyle w:val="Footer"/>
      <w:rPr>
        <w:rFonts w:ascii="Arial" w:hAnsi="Arial" w:cs="Arial"/>
        <w:sz w:val="18"/>
        <w:szCs w:val="18"/>
      </w:rPr>
    </w:pPr>
    <w:r>
      <w:rPr>
        <w:rFonts w:ascii="Arial" w:hAnsi="Arial" w:cs="Arial"/>
        <w:sz w:val="18"/>
        <w:szCs w:val="18"/>
      </w:rPr>
      <w:t>WFG Form No. 3180156-I</w:t>
    </w:r>
  </w:p>
  <w:p w:rsidR="00E97BE9" w:rsidRDefault="00E97BE9" w:rsidP="00E97BE9">
    <w:pPr>
      <w:pStyle w:val="Footer"/>
    </w:pPr>
    <w:r>
      <w:rPr>
        <w:rFonts w:ascii="Arial" w:hAnsi="Arial" w:cs="Arial"/>
        <w:sz w:val="18"/>
        <w:szCs w:val="18"/>
      </w:rPr>
      <w:t>01-01-2023</w:t>
    </w:r>
  </w:p>
  <w:p w:rsidR="00E97BE9" w:rsidRDefault="00E97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E9" w:rsidRDefault="00E97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3B" w:rsidRDefault="0039693B" w:rsidP="00FA7468">
      <w:r>
        <w:separator/>
      </w:r>
    </w:p>
  </w:footnote>
  <w:footnote w:type="continuationSeparator" w:id="0">
    <w:p w:rsidR="0039693B" w:rsidRDefault="0039693B" w:rsidP="00FA7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E9" w:rsidRDefault="00E97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68" w:rsidRDefault="00FA7468" w:rsidP="00FA7468">
    <w:pPr>
      <w:pStyle w:val="Header"/>
      <w:jc w:val="center"/>
    </w:pPr>
    <w:r>
      <w:rPr>
        <w:noProof/>
      </w:rPr>
      <w:drawing>
        <wp:inline distT="0" distB="0" distL="0" distR="0" wp14:anchorId="7849553B" wp14:editId="3057B3B1">
          <wp:extent cx="3657600" cy="876300"/>
          <wp:effectExtent l="0" t="0" r="0" b="0"/>
          <wp:docPr id="1" name="Picture 1" descr="C:\Users\debbiethoms\AppData\Local\Microsoft\Windows\Temporary Internet Files\Content.Outlook\YPFA2DQU\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thoms\AppData\Local\Microsoft\Windows\Temporary Internet Files\Content.Outlook\YPFA2DQU\NTI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57600" cy="876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E9" w:rsidRDefault="00E97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1916"/>
    <w:multiLevelType w:val="hybridMultilevel"/>
    <w:tmpl w:val="2E56E3A8"/>
    <w:lvl w:ilvl="0" w:tplc="07801648">
      <w:start w:val="1"/>
      <w:numFmt w:val="decimal"/>
      <w:lvlText w:val="%1.1.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4AE8718B"/>
    <w:multiLevelType w:val="multilevel"/>
    <w:tmpl w:val="894A42B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AFC01F4"/>
    <w:multiLevelType w:val="hybridMultilevel"/>
    <w:tmpl w:val="E8883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84"/>
    <w:rsid w:val="00190099"/>
    <w:rsid w:val="0039693B"/>
    <w:rsid w:val="005F0104"/>
    <w:rsid w:val="006854D9"/>
    <w:rsid w:val="00876DB4"/>
    <w:rsid w:val="008D6F84"/>
    <w:rsid w:val="009E7906"/>
    <w:rsid w:val="00AA3640"/>
    <w:rsid w:val="00E919CB"/>
    <w:rsid w:val="00E97BE9"/>
    <w:rsid w:val="00FA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A35C4-8580-4670-9136-D3739FB5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84"/>
    <w:pPr>
      <w:spacing w:after="0" w:line="240" w:lineRule="auto"/>
    </w:pPr>
  </w:style>
  <w:style w:type="paragraph" w:styleId="Heading3">
    <w:name w:val="heading 3"/>
    <w:basedOn w:val="Normal"/>
    <w:next w:val="Normal"/>
    <w:link w:val="Heading3Char"/>
    <w:autoRedefine/>
    <w:qFormat/>
    <w:rsid w:val="005F0104"/>
    <w:pPr>
      <w:numPr>
        <w:numId w:val="2"/>
      </w:numPr>
      <w:tabs>
        <w:tab w:val="left" w:pos="1890"/>
      </w:tabs>
      <w:spacing w:before="200" w:after="120"/>
      <w:ind w:left="2250" w:right="144" w:hanging="360"/>
      <w:outlineLvl w:val="2"/>
    </w:pPr>
    <w:rPr>
      <w:rFonts w:ascii="Times New Roman" w:eastAsia="Segoe UI"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F0104"/>
    <w:rPr>
      <w:rFonts w:ascii="Times New Roman" w:eastAsia="Segoe UI" w:hAnsi="Times New Roman" w:cs="Times New Roman"/>
      <w:b/>
      <w:bCs/>
      <w:sz w:val="24"/>
      <w:szCs w:val="24"/>
    </w:rPr>
  </w:style>
  <w:style w:type="paragraph" w:styleId="ListParagraph">
    <w:name w:val="List Paragraph"/>
    <w:basedOn w:val="Normal"/>
    <w:uiPriority w:val="34"/>
    <w:qFormat/>
    <w:rsid w:val="00AA3640"/>
    <w:pPr>
      <w:ind w:left="720"/>
      <w:contextualSpacing/>
    </w:pPr>
  </w:style>
  <w:style w:type="paragraph" w:styleId="Header">
    <w:name w:val="header"/>
    <w:basedOn w:val="Normal"/>
    <w:link w:val="HeaderChar"/>
    <w:uiPriority w:val="99"/>
    <w:unhideWhenUsed/>
    <w:rsid w:val="00FA7468"/>
    <w:pPr>
      <w:tabs>
        <w:tab w:val="center" w:pos="4680"/>
        <w:tab w:val="right" w:pos="9360"/>
      </w:tabs>
    </w:pPr>
  </w:style>
  <w:style w:type="character" w:customStyle="1" w:styleId="HeaderChar">
    <w:name w:val="Header Char"/>
    <w:basedOn w:val="DefaultParagraphFont"/>
    <w:link w:val="Header"/>
    <w:uiPriority w:val="99"/>
    <w:rsid w:val="00FA7468"/>
  </w:style>
  <w:style w:type="paragraph" w:styleId="Footer">
    <w:name w:val="footer"/>
    <w:basedOn w:val="Normal"/>
    <w:link w:val="FooterChar"/>
    <w:uiPriority w:val="99"/>
    <w:unhideWhenUsed/>
    <w:rsid w:val="00FA7468"/>
    <w:pPr>
      <w:tabs>
        <w:tab w:val="center" w:pos="4680"/>
        <w:tab w:val="right" w:pos="9360"/>
      </w:tabs>
    </w:pPr>
  </w:style>
  <w:style w:type="character" w:customStyle="1" w:styleId="FooterChar">
    <w:name w:val="Footer Char"/>
    <w:basedOn w:val="DefaultParagraphFont"/>
    <w:link w:val="Footer"/>
    <w:uiPriority w:val="99"/>
    <w:rsid w:val="00FA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4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Thoms</dc:creator>
  <cp:keywords/>
  <dc:description/>
  <cp:lastModifiedBy>Debbie Thoms</cp:lastModifiedBy>
  <cp:revision>3</cp:revision>
  <dcterms:created xsi:type="dcterms:W3CDTF">2023-01-11T17:04:00Z</dcterms:created>
  <dcterms:modified xsi:type="dcterms:W3CDTF">2023-01-11T17:08:00Z</dcterms:modified>
</cp:coreProperties>
</file>